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Smart Goal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 will decrease my open Ro’s with sop’s under 90 days by 11/1/23.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